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3752A" w14:textId="77777777" w:rsidR="00F73274" w:rsidRPr="008B573B" w:rsidRDefault="00F73274" w:rsidP="00F73274">
      <w:pPr>
        <w:jc w:val="center"/>
        <w:rPr>
          <w:rFonts w:ascii="Arial Black" w:hAnsi="Arial Black" w:cs="Arial"/>
          <w:bCs/>
          <w:spacing w:val="12"/>
          <w:sz w:val="42"/>
          <w:szCs w:val="42"/>
        </w:rPr>
      </w:pPr>
      <w:r w:rsidRPr="008B573B">
        <w:rPr>
          <w:rFonts w:ascii="Arial Black" w:hAnsi="Arial Black" w:cs="Arial"/>
          <w:bCs/>
          <w:spacing w:val="12"/>
          <w:sz w:val="42"/>
          <w:szCs w:val="42"/>
        </w:rPr>
        <w:t>IMPORTANT PUBLIC HEARING NOTICE</w:t>
      </w:r>
    </w:p>
    <w:p w14:paraId="6C92CC75" w14:textId="19E7E0EC" w:rsidR="00F73274" w:rsidRDefault="00F73274" w:rsidP="00F73274">
      <w:pPr>
        <w:spacing w:after="360"/>
        <w:jc w:val="center"/>
        <w:rPr>
          <w:rFonts w:ascii="Arial Black" w:hAnsi="Arial Black" w:cs="Arial"/>
          <w:bCs/>
          <w:spacing w:val="2"/>
          <w:sz w:val="22"/>
          <w:szCs w:val="22"/>
        </w:rPr>
      </w:pPr>
      <w:r>
        <w:rPr>
          <w:rFonts w:ascii="Arial Black" w:hAnsi="Arial Black" w:cs="Arial"/>
          <w:bCs/>
          <w:spacing w:val="2"/>
          <w:sz w:val="22"/>
          <w:szCs w:val="22"/>
        </w:rPr>
        <w:t xml:space="preserve">Notice Date: </w:t>
      </w:r>
      <w:r w:rsidR="007F7E4F">
        <w:rPr>
          <w:rFonts w:ascii="Arial Black" w:hAnsi="Arial Black" w:cs="Arial"/>
          <w:bCs/>
          <w:spacing w:val="2"/>
          <w:sz w:val="22"/>
          <w:szCs w:val="22"/>
        </w:rPr>
        <w:t xml:space="preserve">June </w:t>
      </w:r>
      <w:r w:rsidR="002E0B8D">
        <w:rPr>
          <w:rFonts w:ascii="Arial Black" w:hAnsi="Arial Black" w:cs="Arial"/>
          <w:bCs/>
          <w:spacing w:val="2"/>
          <w:sz w:val="22"/>
          <w:szCs w:val="22"/>
        </w:rPr>
        <w:t>25</w:t>
      </w:r>
      <w:r w:rsidR="004E0C06">
        <w:rPr>
          <w:rFonts w:ascii="Arial Black" w:hAnsi="Arial Black" w:cs="Arial"/>
          <w:bCs/>
          <w:spacing w:val="2"/>
          <w:sz w:val="22"/>
          <w:szCs w:val="22"/>
        </w:rPr>
        <w:t>, 2021</w:t>
      </w:r>
    </w:p>
    <w:p w14:paraId="02D82EEC" w14:textId="4E9A1A4C" w:rsidR="00702C2B" w:rsidRDefault="00702C2B" w:rsidP="007F7E4F">
      <w:pPr>
        <w:spacing w:after="240"/>
        <w:rPr>
          <w:rFonts w:cs="Arial"/>
          <w:bCs/>
          <w:spacing w:val="2"/>
        </w:rPr>
      </w:pPr>
      <w:r w:rsidRPr="00702C2B">
        <w:rPr>
          <w:rFonts w:ascii="Arial Black" w:hAnsi="Arial Black" w:cs="Arial"/>
          <w:bCs/>
          <w:spacing w:val="2"/>
          <w:sz w:val="22"/>
          <w:szCs w:val="22"/>
        </w:rPr>
        <w:t>San Mateo County PWP No. PWP-2-VTP-21-0002-2</w:t>
      </w:r>
      <w:r w:rsidRPr="00702C2B">
        <w:rPr>
          <w:rFonts w:cs="Arial"/>
          <w:bCs/>
          <w:spacing w:val="2"/>
        </w:rPr>
        <w:t xml:space="preserve">. Public hearing and action on Public Works Plan submitted by San Mateo County Resource Conservation District comprising a 10-year vegetation treatment program to enhance ecosystems and improve wildfire resilience, undertaken pursuant to the Board of Forestry's certified California Vegetation Treatment Program Programmatic Environmental Impact Report, throughout the San Mateo County coastal zone. </w:t>
      </w:r>
    </w:p>
    <w:p w14:paraId="50171378" w14:textId="6FAC8331" w:rsidR="00F73274" w:rsidRDefault="00F73274" w:rsidP="00F73274">
      <w:pPr>
        <w:spacing w:after="240"/>
        <w:rPr>
          <w:rFonts w:ascii="Arial Black" w:hAnsi="Arial Black" w:cs="Arial"/>
          <w:bCs/>
          <w:spacing w:val="2"/>
          <w:sz w:val="22"/>
          <w:szCs w:val="22"/>
        </w:rPr>
      </w:pPr>
      <w:r w:rsidRPr="00780D23">
        <w:rPr>
          <w:rFonts w:ascii="Arial Black" w:hAnsi="Arial Black" w:cs="Arial"/>
          <w:bCs/>
          <w:spacing w:val="2"/>
          <w:sz w:val="22"/>
          <w:szCs w:val="22"/>
        </w:rPr>
        <w:t xml:space="preserve">The hearing will take place on </w:t>
      </w:r>
      <w:r w:rsidR="007F7E4F">
        <w:rPr>
          <w:rFonts w:ascii="Arial Black" w:hAnsi="Arial Black" w:cs="Arial"/>
          <w:bCs/>
          <w:spacing w:val="2"/>
          <w:sz w:val="22"/>
          <w:szCs w:val="22"/>
        </w:rPr>
        <w:t>Thursday</w:t>
      </w:r>
      <w:r w:rsidR="00132DF6">
        <w:rPr>
          <w:rFonts w:ascii="Arial Black" w:hAnsi="Arial Black" w:cs="Arial"/>
          <w:bCs/>
          <w:spacing w:val="2"/>
          <w:sz w:val="22"/>
          <w:szCs w:val="22"/>
        </w:rPr>
        <w:t xml:space="preserve">, </w:t>
      </w:r>
      <w:bookmarkStart w:id="0" w:name="_Hlk59101778"/>
      <w:r w:rsidR="007F7E4F">
        <w:rPr>
          <w:rFonts w:ascii="Arial Black" w:hAnsi="Arial Black" w:cs="Arial"/>
          <w:bCs/>
          <w:spacing w:val="2"/>
          <w:sz w:val="22"/>
          <w:szCs w:val="22"/>
        </w:rPr>
        <w:t>July 8</w:t>
      </w:r>
      <w:r w:rsidR="003137E6" w:rsidRPr="003137E6">
        <w:rPr>
          <w:rFonts w:ascii="Arial Black" w:hAnsi="Arial Black" w:cs="Arial"/>
          <w:bCs/>
          <w:spacing w:val="2"/>
          <w:sz w:val="22"/>
          <w:szCs w:val="22"/>
        </w:rPr>
        <w:t>, 2021</w:t>
      </w:r>
      <w:bookmarkEnd w:id="0"/>
      <w:r w:rsidRPr="00780D23">
        <w:rPr>
          <w:rFonts w:ascii="Arial Black" w:hAnsi="Arial Black" w:cs="Arial"/>
          <w:bCs/>
          <w:spacing w:val="2"/>
          <w:sz w:val="22"/>
          <w:szCs w:val="22"/>
        </w:rPr>
        <w:t xml:space="preserve">. </w:t>
      </w:r>
      <w:r w:rsidRPr="00780D23">
        <w:rPr>
          <w:rFonts w:cs="Arial"/>
          <w:bCs/>
          <w:spacing w:val="2"/>
        </w:rPr>
        <w:t xml:space="preserve">The Commission will hold a series of hearings this day starting at 9am and </w:t>
      </w:r>
      <w:r>
        <w:rPr>
          <w:rFonts w:cs="Arial"/>
          <w:bCs/>
          <w:spacing w:val="2"/>
        </w:rPr>
        <w:t xml:space="preserve">will </w:t>
      </w:r>
      <w:r w:rsidRPr="00780D23">
        <w:rPr>
          <w:rFonts w:cs="Arial"/>
          <w:bCs/>
          <w:spacing w:val="2"/>
        </w:rPr>
        <w:t xml:space="preserve">move through each agenda item in order. </w:t>
      </w:r>
      <w:r>
        <w:rPr>
          <w:rFonts w:cs="Arial"/>
          <w:bCs/>
          <w:spacing w:val="2"/>
        </w:rPr>
        <w:t xml:space="preserve">This matter is on the agenda as item number </w:t>
      </w:r>
      <w:r w:rsidR="007F7E4F">
        <w:rPr>
          <w:rFonts w:cs="Arial"/>
          <w:b/>
          <w:spacing w:val="2"/>
        </w:rPr>
        <w:t>Th1</w:t>
      </w:r>
      <w:r w:rsidR="00702C2B">
        <w:rPr>
          <w:rFonts w:cs="Arial"/>
          <w:b/>
          <w:spacing w:val="2"/>
        </w:rPr>
        <w:t>6</w:t>
      </w:r>
      <w:r w:rsidR="00764C3E">
        <w:rPr>
          <w:rFonts w:cs="Arial"/>
          <w:b/>
          <w:spacing w:val="2"/>
        </w:rPr>
        <w:t>a</w:t>
      </w:r>
      <w:r>
        <w:rPr>
          <w:rFonts w:cs="Arial"/>
          <w:bCs/>
          <w:spacing w:val="2"/>
        </w:rPr>
        <w:t xml:space="preserve"> on </w:t>
      </w:r>
      <w:r w:rsidR="007F7E4F">
        <w:rPr>
          <w:rFonts w:ascii="Arial Black" w:hAnsi="Arial Black" w:cs="Arial"/>
          <w:bCs/>
          <w:spacing w:val="2"/>
          <w:sz w:val="22"/>
          <w:szCs w:val="22"/>
        </w:rPr>
        <w:t>July 8</w:t>
      </w:r>
      <w:r w:rsidR="007F7E4F" w:rsidRPr="003137E6">
        <w:rPr>
          <w:rFonts w:ascii="Arial Black" w:hAnsi="Arial Black" w:cs="Arial"/>
          <w:bCs/>
          <w:spacing w:val="2"/>
          <w:sz w:val="22"/>
          <w:szCs w:val="22"/>
        </w:rPr>
        <w:t>, 2021</w:t>
      </w:r>
      <w:r>
        <w:rPr>
          <w:rFonts w:ascii="Arial Black" w:hAnsi="Arial Black" w:cs="Arial"/>
          <w:bCs/>
          <w:spacing w:val="2"/>
          <w:sz w:val="22"/>
          <w:szCs w:val="22"/>
        </w:rPr>
        <w:t>.</w:t>
      </w:r>
    </w:p>
    <w:p w14:paraId="2052B3AB" w14:textId="4079255A" w:rsidR="00F73274" w:rsidRPr="008B573B" w:rsidRDefault="00F73274" w:rsidP="00F73274">
      <w:pPr>
        <w:spacing w:after="240"/>
        <w:rPr>
          <w:rFonts w:cs="Arial"/>
          <w:bCs/>
          <w:spacing w:val="2"/>
        </w:rPr>
      </w:pPr>
      <w:r w:rsidRPr="005B6040">
        <w:rPr>
          <w:rFonts w:ascii="Arial Black" w:hAnsi="Arial Black" w:cs="Arial"/>
          <w:bCs/>
          <w:spacing w:val="2"/>
          <w:sz w:val="22"/>
          <w:szCs w:val="22"/>
        </w:rPr>
        <w:t>Staff report and staff recommendation.</w:t>
      </w:r>
      <w:r w:rsidRPr="008B573B">
        <w:rPr>
          <w:rFonts w:cs="Arial"/>
          <w:bCs/>
          <w:spacing w:val="2"/>
        </w:rPr>
        <w:t xml:space="preserve"> A copy of the staff report </w:t>
      </w:r>
      <w:r>
        <w:rPr>
          <w:rFonts w:cs="Arial"/>
          <w:bCs/>
          <w:spacing w:val="2"/>
        </w:rPr>
        <w:t>(with</w:t>
      </w:r>
      <w:r w:rsidRPr="008B573B">
        <w:rPr>
          <w:rFonts w:cs="Arial"/>
          <w:bCs/>
          <w:spacing w:val="2"/>
        </w:rPr>
        <w:t xml:space="preserve"> the staff recommendation</w:t>
      </w:r>
      <w:r>
        <w:rPr>
          <w:rFonts w:cs="Arial"/>
          <w:bCs/>
          <w:spacing w:val="2"/>
        </w:rPr>
        <w:t>)</w:t>
      </w:r>
      <w:r w:rsidRPr="008B573B">
        <w:rPr>
          <w:rFonts w:cs="Arial"/>
          <w:bCs/>
          <w:spacing w:val="2"/>
        </w:rPr>
        <w:t xml:space="preserve"> </w:t>
      </w:r>
      <w:r>
        <w:rPr>
          <w:rFonts w:cs="Arial"/>
          <w:bCs/>
          <w:spacing w:val="2"/>
        </w:rPr>
        <w:t>for this matter is</w:t>
      </w:r>
      <w:r w:rsidRPr="008B573B">
        <w:rPr>
          <w:rFonts w:cs="Arial"/>
          <w:bCs/>
          <w:spacing w:val="2"/>
        </w:rPr>
        <w:t xml:space="preserve"> available at </w:t>
      </w:r>
      <w:hyperlink r:id="rId7" w:history="1">
        <w:r w:rsidR="004B101F" w:rsidRPr="00B12613">
          <w:rPr>
            <w:rStyle w:val="Hyperlink"/>
            <w:rFonts w:cs="Arial"/>
            <w:bCs/>
            <w:spacing w:val="2"/>
          </w:rPr>
          <w:t>www.coastal.ca.gov/mtgcurr.html</w:t>
        </w:r>
      </w:hyperlink>
      <w:r>
        <w:rPr>
          <w:rFonts w:cs="Arial"/>
          <w:bCs/>
          <w:spacing w:val="2"/>
        </w:rPr>
        <w:t xml:space="preserve"> (c</w:t>
      </w:r>
      <w:r w:rsidRPr="008B573B">
        <w:rPr>
          <w:rFonts w:cs="Arial"/>
          <w:bCs/>
          <w:spacing w:val="2"/>
        </w:rPr>
        <w:t xml:space="preserve">lick on the </w:t>
      </w:r>
      <w:r w:rsidR="007F7E4F">
        <w:rPr>
          <w:rFonts w:ascii="Arial Black" w:hAnsi="Arial Black" w:cs="Arial"/>
          <w:bCs/>
          <w:spacing w:val="2"/>
          <w:sz w:val="22"/>
          <w:szCs w:val="22"/>
        </w:rPr>
        <w:t>July 8</w:t>
      </w:r>
      <w:r w:rsidR="007F7E4F" w:rsidRPr="003137E6">
        <w:rPr>
          <w:rFonts w:ascii="Arial Black" w:hAnsi="Arial Black" w:cs="Arial"/>
          <w:bCs/>
          <w:spacing w:val="2"/>
          <w:sz w:val="22"/>
          <w:szCs w:val="22"/>
        </w:rPr>
        <w:t>, 2021</w:t>
      </w:r>
      <w:r w:rsidR="00C62F5E">
        <w:rPr>
          <w:rFonts w:ascii="Arial Black" w:hAnsi="Arial Black" w:cs="Arial"/>
          <w:bCs/>
          <w:spacing w:val="2"/>
          <w:sz w:val="22"/>
          <w:szCs w:val="22"/>
        </w:rPr>
        <w:t xml:space="preserve"> </w:t>
      </w:r>
      <w:r w:rsidRPr="008B573B">
        <w:rPr>
          <w:rFonts w:cs="Arial"/>
          <w:bCs/>
          <w:spacing w:val="2"/>
        </w:rPr>
        <w:t xml:space="preserve">tab and scroll down to agenda item </w:t>
      </w:r>
      <w:r w:rsidR="007F7E4F">
        <w:rPr>
          <w:rFonts w:cs="Arial"/>
          <w:b/>
          <w:spacing w:val="2"/>
        </w:rPr>
        <w:t>Th1</w:t>
      </w:r>
      <w:r w:rsidR="00702C2B">
        <w:rPr>
          <w:rFonts w:cs="Arial"/>
          <w:b/>
          <w:spacing w:val="2"/>
        </w:rPr>
        <w:t>6</w:t>
      </w:r>
      <w:r w:rsidR="00764C3E">
        <w:rPr>
          <w:rFonts w:cs="Arial"/>
          <w:b/>
          <w:spacing w:val="2"/>
        </w:rPr>
        <w:t>a</w:t>
      </w:r>
      <w:r>
        <w:rPr>
          <w:rFonts w:cs="Arial"/>
          <w:bCs/>
          <w:spacing w:val="2"/>
        </w:rPr>
        <w:t>)</w:t>
      </w:r>
      <w:r w:rsidRPr="008B573B">
        <w:rPr>
          <w:rFonts w:cs="Arial"/>
          <w:bCs/>
          <w:spacing w:val="2"/>
        </w:rPr>
        <w:t xml:space="preserve">. </w:t>
      </w:r>
    </w:p>
    <w:p w14:paraId="1FC36F21" w14:textId="77777777" w:rsidR="00F73274" w:rsidRDefault="00F73274" w:rsidP="00F73274">
      <w:pPr>
        <w:shd w:val="clear" w:color="auto" w:fill="FFFFFF" w:themeFill="background1"/>
        <w:spacing w:after="240"/>
        <w:rPr>
          <w:rFonts w:cs="Arial"/>
          <w:bCs/>
          <w:spacing w:val="2"/>
        </w:rPr>
      </w:pPr>
      <w:r>
        <w:rPr>
          <w:rFonts w:ascii="Arial Black" w:hAnsi="Arial Black" w:cs="Arial"/>
          <w:bCs/>
          <w:spacing w:val="2"/>
          <w:sz w:val="22"/>
          <w:szCs w:val="22"/>
        </w:rPr>
        <w:t>IMPORTANT! PLEASE NOTE THAT THIS WILL BE A VIRTUAL MEETING</w:t>
      </w:r>
      <w:r>
        <w:rPr>
          <w:rFonts w:cs="Arial"/>
          <w:bCs/>
          <w:spacing w:val="2"/>
        </w:rPr>
        <w:t xml:space="preserve"> </w:t>
      </w:r>
    </w:p>
    <w:p w14:paraId="278B0DD2" w14:textId="17423C27" w:rsidR="00F73274" w:rsidRDefault="00F73274" w:rsidP="00F73274">
      <w:pPr>
        <w:spacing w:after="240"/>
        <w:rPr>
          <w:rFonts w:cs="Arial"/>
          <w:bCs/>
          <w:spacing w:val="2"/>
        </w:rPr>
      </w:pPr>
      <w:r w:rsidRPr="00C760B3">
        <w:rPr>
          <w:rFonts w:ascii="Arial Black" w:hAnsi="Arial Black" w:cs="Arial"/>
          <w:bCs/>
          <w:spacing w:val="2"/>
          <w:sz w:val="22"/>
          <w:szCs w:val="22"/>
        </w:rPr>
        <w:t>How to provide testimony at this hearing.</w:t>
      </w:r>
      <w:r>
        <w:rPr>
          <w:rFonts w:cs="Arial"/>
          <w:bCs/>
          <w:spacing w:val="2"/>
        </w:rPr>
        <w:t xml:space="preserve"> </w:t>
      </w:r>
      <w:r w:rsidRPr="00780D23">
        <w:rPr>
          <w:rFonts w:cs="Arial"/>
          <w:bCs/>
          <w:spacing w:val="2"/>
        </w:rPr>
        <w:t xml:space="preserve">As a result of the COVID-19 emergency and the Governor’s Executive Orders N-29-20 and N-33-20, this Coastal Commission meeting will occur virtually through video and teleconference. Please see the Coastal Commission’s Virtual Hearing Procedures posted on the Coastal Commission’s webpage at </w:t>
      </w:r>
      <w:hyperlink r:id="rId8" w:history="1">
        <w:r w:rsidR="00BB024A" w:rsidRPr="00DF4E8F">
          <w:rPr>
            <w:rStyle w:val="Hyperlink"/>
            <w:rFonts w:cs="Arial"/>
            <w:bCs/>
            <w:spacing w:val="2"/>
          </w:rPr>
          <w:t>www.coastal.ca.gov</w:t>
        </w:r>
      </w:hyperlink>
      <w:r w:rsidR="00BB024A">
        <w:rPr>
          <w:rFonts w:cs="Arial"/>
          <w:bCs/>
          <w:spacing w:val="2"/>
        </w:rPr>
        <w:t xml:space="preserve"> </w:t>
      </w:r>
      <w:r w:rsidRPr="00780D23">
        <w:rPr>
          <w:rFonts w:cs="Arial"/>
          <w:bCs/>
          <w:spacing w:val="2"/>
        </w:rPr>
        <w:t>for details on the procedures of this hearing. If you would like to receive a paper copy of the Coastal Commission’s Virtual Hearing Procedures, please call</w:t>
      </w:r>
      <w:r>
        <w:rPr>
          <w:rFonts w:cs="Arial"/>
          <w:bCs/>
          <w:spacing w:val="2"/>
        </w:rPr>
        <w:t xml:space="preserve"> 415-904-5202</w:t>
      </w:r>
      <w:r w:rsidRPr="00780D23">
        <w:rPr>
          <w:rFonts w:cs="Arial"/>
          <w:bCs/>
          <w:spacing w:val="2"/>
        </w:rPr>
        <w:t xml:space="preserve">.  </w:t>
      </w:r>
    </w:p>
    <w:p w14:paraId="1C9DFA0C" w14:textId="0B99FE52" w:rsidR="00F73274" w:rsidRPr="008B573B" w:rsidRDefault="00F73274" w:rsidP="00F73274">
      <w:pPr>
        <w:spacing w:after="240"/>
        <w:rPr>
          <w:rFonts w:cs="Arial"/>
          <w:bCs/>
          <w:spacing w:val="2"/>
        </w:rPr>
      </w:pPr>
      <w:r w:rsidRPr="005B6040">
        <w:rPr>
          <w:rFonts w:ascii="Arial Black" w:hAnsi="Arial Black" w:cs="Arial"/>
          <w:bCs/>
          <w:spacing w:val="2"/>
          <w:sz w:val="22"/>
          <w:szCs w:val="22"/>
        </w:rPr>
        <w:t>How to provide written comments for this hearing.</w:t>
      </w:r>
      <w:r w:rsidRPr="008B573B">
        <w:rPr>
          <w:rFonts w:cs="Arial"/>
          <w:bCs/>
          <w:spacing w:val="2"/>
        </w:rPr>
        <w:t xml:space="preserve"> To submit written materials for review by the Commission, either email (via </w:t>
      </w:r>
      <w:hyperlink r:id="rId9" w:history="1">
        <w:r w:rsidR="005D2537" w:rsidRPr="00DF4E8F">
          <w:rPr>
            <w:rStyle w:val="Hyperlink"/>
            <w:rFonts w:cs="Arial"/>
            <w:bCs/>
            <w:spacing w:val="2"/>
          </w:rPr>
          <w:t>StatewidePlanning@coastal.ca.gov</w:t>
        </w:r>
      </w:hyperlink>
      <w:r w:rsidRPr="008B573B">
        <w:rPr>
          <w:rFonts w:cs="Arial"/>
          <w:bCs/>
          <w:spacing w:val="2"/>
        </w:rPr>
        <w:t>) or submit such materials to Commission staff no later than 5pm on the Friday before the hearing</w:t>
      </w:r>
      <w:r>
        <w:rPr>
          <w:rFonts w:cs="Arial"/>
          <w:bCs/>
          <w:spacing w:val="2"/>
        </w:rPr>
        <w:t xml:space="preserve"> (and s</w:t>
      </w:r>
      <w:r w:rsidRPr="008B573B">
        <w:rPr>
          <w:rFonts w:cs="Arial"/>
          <w:bCs/>
          <w:spacing w:val="2"/>
        </w:rPr>
        <w:t>taff will then distribute your materials to the Commission)</w:t>
      </w:r>
      <w:r>
        <w:rPr>
          <w:rFonts w:cs="Arial"/>
          <w:bCs/>
          <w:spacing w:val="2"/>
        </w:rPr>
        <w:t>.</w:t>
      </w:r>
      <w:r w:rsidRPr="008B573B">
        <w:rPr>
          <w:rFonts w:cs="Arial"/>
          <w:bCs/>
          <w:spacing w:val="2"/>
        </w:rPr>
        <w:t xml:space="preserve"> Note that such materials received after this time will not be distributed to the Commission. Alternatively, you may also submit such materials directly to the Commissioners (a current list of Commissioner names and email addresses is available from Commission staff or from the Commission’s website) as long as such materials are submitted to all Commissioners, all alternates for Commissioners, the three non-voting members of the Commission, and Commission staff. You are requested to summarize the reasons for your position in no more than two or three pages, if possible. </w:t>
      </w:r>
    </w:p>
    <w:p w14:paraId="738E6025" w14:textId="50FC2C16" w:rsidR="00F73274" w:rsidRPr="009D607A" w:rsidRDefault="00F73274" w:rsidP="00F73274">
      <w:pPr>
        <w:spacing w:after="240"/>
        <w:rPr>
          <w:rFonts w:cs="Arial"/>
          <w:bCs/>
          <w:spacing w:val="2"/>
        </w:rPr>
      </w:pPr>
      <w:r w:rsidRPr="005B6040">
        <w:rPr>
          <w:rFonts w:ascii="Arial Black" w:hAnsi="Arial Black" w:cs="Arial"/>
          <w:bCs/>
          <w:spacing w:val="2"/>
          <w:sz w:val="22"/>
          <w:szCs w:val="22"/>
        </w:rPr>
        <w:lastRenderedPageBreak/>
        <w:t>Questions?</w:t>
      </w:r>
      <w:r w:rsidRPr="008B573B">
        <w:rPr>
          <w:rFonts w:cs="Arial"/>
          <w:bCs/>
          <w:spacing w:val="2"/>
        </w:rPr>
        <w:t xml:space="preserve"> Questions regarding </w:t>
      </w:r>
      <w:r>
        <w:rPr>
          <w:rFonts w:cs="Arial"/>
          <w:bCs/>
          <w:spacing w:val="2"/>
        </w:rPr>
        <w:t>this</w:t>
      </w:r>
      <w:r w:rsidRPr="008B573B">
        <w:rPr>
          <w:rFonts w:cs="Arial"/>
          <w:bCs/>
          <w:spacing w:val="2"/>
        </w:rPr>
        <w:t xml:space="preserve"> agenda item and/or this hearing should be directed to </w:t>
      </w:r>
      <w:r w:rsidR="00702C2B">
        <w:rPr>
          <w:rFonts w:cs="Arial"/>
          <w:bCs/>
          <w:spacing w:val="2"/>
        </w:rPr>
        <w:t>Daniel Nathan</w:t>
      </w:r>
      <w:r w:rsidRPr="008B573B">
        <w:rPr>
          <w:rFonts w:cs="Arial"/>
          <w:bCs/>
          <w:spacing w:val="2"/>
        </w:rPr>
        <w:t xml:space="preserve"> in the Commission’s</w:t>
      </w:r>
      <w:r>
        <w:rPr>
          <w:rFonts w:cs="Arial"/>
          <w:bCs/>
          <w:spacing w:val="2"/>
        </w:rPr>
        <w:t xml:space="preserve"> </w:t>
      </w:r>
      <w:r w:rsidR="005D2537">
        <w:rPr>
          <w:rFonts w:cs="Arial"/>
          <w:bCs/>
          <w:spacing w:val="2"/>
        </w:rPr>
        <w:t>Headquarters’</w:t>
      </w:r>
      <w:r w:rsidRPr="008B573B">
        <w:rPr>
          <w:rFonts w:cs="Arial"/>
          <w:bCs/>
          <w:spacing w:val="2"/>
        </w:rPr>
        <w:t xml:space="preserve"> office </w:t>
      </w:r>
      <w:r w:rsidR="00B842C1">
        <w:rPr>
          <w:rFonts w:cs="Arial"/>
          <w:bCs/>
          <w:spacing w:val="2"/>
        </w:rPr>
        <w:t xml:space="preserve">(at 455 Market Street, Suite 300, San Francisco, CA 94105) </w:t>
      </w:r>
      <w:r>
        <w:rPr>
          <w:rFonts w:cs="Arial"/>
          <w:bCs/>
          <w:spacing w:val="2"/>
        </w:rPr>
        <w:t xml:space="preserve">or to </w:t>
      </w:r>
      <w:hyperlink r:id="rId10" w:history="1">
        <w:r w:rsidR="005D2537" w:rsidRPr="00DF4E8F">
          <w:rPr>
            <w:rStyle w:val="Hyperlink"/>
            <w:rFonts w:cs="Arial"/>
            <w:bCs/>
            <w:spacing w:val="2"/>
          </w:rPr>
          <w:t>StatewidePlanning@coastal.ca.gov</w:t>
        </w:r>
      </w:hyperlink>
      <w:r w:rsidRPr="008B573B">
        <w:rPr>
          <w:rFonts w:cs="Arial"/>
          <w:bCs/>
          <w:spacing w:val="2"/>
        </w:rPr>
        <w:t>.</w:t>
      </w:r>
    </w:p>
    <w:p w14:paraId="380B57B7" w14:textId="77777777" w:rsidR="00FC7F54" w:rsidRPr="00CF4A15" w:rsidRDefault="00FC7F54" w:rsidP="003D63F8">
      <w:pPr>
        <w:widowControl w:val="0"/>
        <w:spacing w:after="200"/>
        <w:rPr>
          <w:rFonts w:cs="Arial"/>
          <w:szCs w:val="20"/>
        </w:rPr>
      </w:pPr>
    </w:p>
    <w:sectPr w:rsidR="00FC7F54" w:rsidRPr="00CF4A15" w:rsidSect="00FB3F58">
      <w:headerReference w:type="default" r:id="rId11"/>
      <w:headerReference w:type="first" r:id="rId12"/>
      <w:pgSz w:w="12240" w:h="15840"/>
      <w:pgMar w:top="252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D9D3D7" w14:textId="77777777" w:rsidR="007B6CD2" w:rsidRDefault="007B6CD2" w:rsidP="00EE61ED">
      <w:r>
        <w:separator/>
      </w:r>
    </w:p>
  </w:endnote>
  <w:endnote w:type="continuationSeparator" w:id="0">
    <w:p w14:paraId="19576AF2" w14:textId="77777777" w:rsidR="007B6CD2" w:rsidRDefault="007B6CD2" w:rsidP="00EE6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381C78" w14:textId="77777777" w:rsidR="007B6CD2" w:rsidRDefault="007B6CD2" w:rsidP="00EE61ED">
      <w:r>
        <w:separator/>
      </w:r>
    </w:p>
  </w:footnote>
  <w:footnote w:type="continuationSeparator" w:id="0">
    <w:p w14:paraId="0180E9D5" w14:textId="77777777" w:rsidR="007B6CD2" w:rsidRDefault="007B6CD2" w:rsidP="00EE61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6D4B95" w14:textId="77777777" w:rsidR="00C62F5E" w:rsidRDefault="00C62F5E" w:rsidP="00C62F5E">
    <w:pPr>
      <w:pStyle w:val="Header"/>
      <w:spacing w:after="20"/>
      <w:ind w:right="-720"/>
      <w:rPr>
        <w:rFonts w:ascii="Arial" w:hAnsi="Arial" w:cs="Arial"/>
        <w:b/>
        <w:bCs/>
        <w:spacing w:val="4"/>
      </w:rPr>
    </w:pPr>
    <w:r>
      <w:rPr>
        <w:rFonts w:ascii="Arial" w:hAnsi="Arial" w:cs="Arial"/>
        <w:b/>
        <w:bCs/>
        <w:spacing w:val="4"/>
      </w:rPr>
      <w:t>Important Public Hearing Notice</w:t>
    </w:r>
  </w:p>
  <w:p w14:paraId="29DDFC8A" w14:textId="77777777" w:rsidR="00702C2B" w:rsidRDefault="00702C2B" w:rsidP="00C62F5E">
    <w:pPr>
      <w:pStyle w:val="Header"/>
      <w:spacing w:after="20"/>
      <w:ind w:right="-720"/>
      <w:rPr>
        <w:rFonts w:ascii="Arial Black" w:hAnsi="Arial Black" w:cs="Arial"/>
        <w:bCs/>
        <w:spacing w:val="2"/>
        <w:sz w:val="22"/>
        <w:szCs w:val="22"/>
      </w:rPr>
    </w:pPr>
    <w:r w:rsidRPr="00702C2B">
      <w:rPr>
        <w:rFonts w:ascii="Arial Black" w:hAnsi="Arial Black" w:cs="Arial"/>
        <w:bCs/>
        <w:spacing w:val="2"/>
        <w:sz w:val="22"/>
        <w:szCs w:val="22"/>
      </w:rPr>
      <w:t>San Mateo County PWP No. PWP-2-VTP-21-0002-2</w:t>
    </w:r>
  </w:p>
  <w:p w14:paraId="7B18ABCF" w14:textId="0C476442" w:rsidR="00C62F5E" w:rsidRPr="00C760B3" w:rsidRDefault="00C62F5E" w:rsidP="00C62F5E">
    <w:pPr>
      <w:pStyle w:val="Header"/>
      <w:spacing w:after="20"/>
      <w:ind w:right="-720"/>
      <w:rPr>
        <w:rFonts w:ascii="Arial" w:hAnsi="Arial" w:cs="Arial"/>
        <w:b/>
        <w:bCs/>
        <w:spacing w:val="4"/>
      </w:rPr>
    </w:pPr>
    <w:r w:rsidRPr="00C760B3">
      <w:rPr>
        <w:rFonts w:ascii="Arial" w:hAnsi="Arial" w:cs="Arial"/>
        <w:b/>
        <w:bCs/>
        <w:spacing w:val="4"/>
      </w:rPr>
      <w:t>Page 2 of 2</w:t>
    </w:r>
  </w:p>
  <w:p w14:paraId="7C84169D" w14:textId="77777777" w:rsidR="00EE61ED" w:rsidRPr="00FB36FC" w:rsidRDefault="00EE61ED" w:rsidP="00FB3F58">
    <w:pPr>
      <w:pStyle w:val="Header"/>
      <w:spacing w:after="20"/>
      <w:ind w:right="-720"/>
      <w:rPr>
        <w:rFonts w:ascii="Arial" w:hAnsi="Arial" w:cs="Arial"/>
        <w:b/>
        <w:bCs/>
        <w:spacing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4F0D0" w14:textId="77777777" w:rsidR="00FB3F58" w:rsidRPr="00783703" w:rsidRDefault="00FB3F58" w:rsidP="00FB3F58">
    <w:pPr>
      <w:pStyle w:val="Header"/>
      <w:pBdr>
        <w:bottom w:val="single" w:sz="12" w:space="2" w:color="auto"/>
      </w:pBdr>
      <w:tabs>
        <w:tab w:val="clear" w:pos="9360"/>
        <w:tab w:val="right" w:pos="10080"/>
      </w:tabs>
      <w:ind w:left="-720" w:right="-720"/>
      <w:rPr>
        <w:rFonts w:ascii="Arial" w:hAnsi="Arial" w:cs="Arial"/>
        <w:i/>
        <w:spacing w:val="4"/>
        <w:sz w:val="12"/>
        <w:szCs w:val="12"/>
      </w:rPr>
    </w:pPr>
    <w:r w:rsidRPr="00783703">
      <w:rPr>
        <w:rFonts w:ascii="Arial" w:hAnsi="Arial" w:cs="Arial"/>
        <w:spacing w:val="4"/>
        <w:sz w:val="12"/>
        <w:szCs w:val="12"/>
      </w:rPr>
      <w:t>STATE OF CALIFORNIA</w:t>
    </w:r>
    <w:r>
      <w:rPr>
        <w:rFonts w:ascii="Arial" w:hAnsi="Arial" w:cs="Arial"/>
        <w:spacing w:val="4"/>
        <w:sz w:val="12"/>
        <w:szCs w:val="12"/>
      </w:rPr>
      <w:t xml:space="preserve"> </w:t>
    </w:r>
    <w:r w:rsidRPr="00783703">
      <w:rPr>
        <w:rFonts w:ascii="Arial" w:hAnsi="Arial" w:cs="Arial"/>
        <w:spacing w:val="4"/>
        <w:sz w:val="12"/>
        <w:szCs w:val="12"/>
      </w:rPr>
      <w:t>—</w:t>
    </w:r>
    <w:r>
      <w:rPr>
        <w:rFonts w:ascii="Arial" w:hAnsi="Arial" w:cs="Arial"/>
        <w:spacing w:val="4"/>
        <w:sz w:val="12"/>
        <w:szCs w:val="12"/>
      </w:rPr>
      <w:t xml:space="preserve"> </w:t>
    </w:r>
    <w:r w:rsidRPr="00783703">
      <w:rPr>
        <w:rFonts w:ascii="Arial" w:hAnsi="Arial" w:cs="Arial"/>
        <w:spacing w:val="4"/>
        <w:sz w:val="12"/>
        <w:szCs w:val="12"/>
      </w:rPr>
      <w:t>NATURAL RESOURCES AGENCY</w:t>
    </w:r>
    <w:r w:rsidRPr="00783703">
      <w:rPr>
        <w:rFonts w:ascii="Arial" w:hAnsi="Arial" w:cs="Arial"/>
        <w:spacing w:val="4"/>
        <w:sz w:val="12"/>
        <w:szCs w:val="12"/>
      </w:rPr>
      <w:tab/>
    </w:r>
    <w:r w:rsidRPr="00783703">
      <w:rPr>
        <w:rFonts w:ascii="Arial" w:hAnsi="Arial" w:cs="Arial"/>
        <w:spacing w:val="4"/>
        <w:sz w:val="12"/>
        <w:szCs w:val="12"/>
      </w:rPr>
      <w:tab/>
      <w:t xml:space="preserve">GAVIN NEWSOM, </w:t>
    </w:r>
    <w:r w:rsidRPr="00783703">
      <w:rPr>
        <w:rFonts w:ascii="Arial" w:hAnsi="Arial" w:cs="Arial"/>
        <w:i/>
        <w:spacing w:val="4"/>
        <w:sz w:val="12"/>
        <w:szCs w:val="12"/>
      </w:rPr>
      <w:t>GOVERNOR</w:t>
    </w:r>
  </w:p>
  <w:p w14:paraId="65870E23" w14:textId="77777777" w:rsidR="00FB3F58" w:rsidRPr="009D607A" w:rsidRDefault="00FB3F58" w:rsidP="00FB3F58">
    <w:pPr>
      <w:framePr w:w="1710" w:hSpace="187" w:wrap="around" w:vAnchor="text" w:hAnchor="page" w:x="9930" w:y="44"/>
      <w:tabs>
        <w:tab w:val="right" w:pos="10368"/>
      </w:tabs>
      <w:ind w:left="990" w:right="-720" w:hanging="630"/>
      <w:rPr>
        <w:spacing w:val="2"/>
      </w:rPr>
    </w:pPr>
    <w:r w:rsidRPr="009D607A">
      <w:rPr>
        <w:noProof/>
        <w:spacing w:val="2"/>
      </w:rPr>
      <w:drawing>
        <wp:inline distT="0" distB="0" distL="0" distR="0" wp14:anchorId="78EFEB03" wp14:editId="2717CC4D">
          <wp:extent cx="832104" cy="859536"/>
          <wp:effectExtent l="0" t="0" r="0" b="4445"/>
          <wp:docPr id="2" name="Picture 2" descr="Seal of the State of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1.pdf"/>
                  <pic:cNvPicPr/>
                </pic:nvPicPr>
                <pic:blipFill>
                  <a:blip r:embed="rId1">
                    <a:extLst>
                      <a:ext uri="{28A0092B-C50C-407E-A947-70E740481C1C}">
                        <a14:useLocalDpi xmlns:a14="http://schemas.microsoft.com/office/drawing/2010/main" val="0"/>
                      </a:ext>
                    </a:extLst>
                  </a:blip>
                  <a:stretch>
                    <a:fillRect/>
                  </a:stretch>
                </pic:blipFill>
                <pic:spPr>
                  <a:xfrm>
                    <a:off x="0" y="0"/>
                    <a:ext cx="832104" cy="859536"/>
                  </a:xfrm>
                  <a:prstGeom prst="rect">
                    <a:avLst/>
                  </a:prstGeom>
                </pic:spPr>
              </pic:pic>
            </a:graphicData>
          </a:graphic>
        </wp:inline>
      </w:drawing>
    </w:r>
  </w:p>
  <w:p w14:paraId="093645DC" w14:textId="77777777" w:rsidR="00FB3F58" w:rsidRPr="009D607A" w:rsidRDefault="00FB3F58" w:rsidP="00FB3F58">
    <w:pPr>
      <w:pStyle w:val="Header"/>
      <w:tabs>
        <w:tab w:val="clear" w:pos="4680"/>
        <w:tab w:val="clear" w:pos="9360"/>
        <w:tab w:val="right" w:pos="10368"/>
      </w:tabs>
      <w:spacing w:before="30" w:after="30"/>
      <w:ind w:left="-729" w:right="-720"/>
      <w:rPr>
        <w:rFonts w:ascii="Arial" w:hAnsi="Arial" w:cs="Arial"/>
        <w:b/>
        <w:spacing w:val="2"/>
        <w:sz w:val="27"/>
        <w:szCs w:val="27"/>
      </w:rPr>
    </w:pPr>
    <w:r w:rsidRPr="009D607A">
      <w:rPr>
        <w:rFonts w:ascii="Arial" w:hAnsi="Arial" w:cs="Arial"/>
        <w:b/>
        <w:spacing w:val="2"/>
        <w:sz w:val="27"/>
        <w:szCs w:val="27"/>
      </w:rPr>
      <w:t>CALIFORNIA</w:t>
    </w:r>
    <w:r w:rsidRPr="00783703">
      <w:rPr>
        <w:rFonts w:ascii="Arial" w:hAnsi="Arial" w:cs="Arial"/>
        <w:b/>
        <w:spacing w:val="2"/>
        <w:sz w:val="27"/>
      </w:rPr>
      <w:t> </w:t>
    </w:r>
    <w:r w:rsidRPr="009D607A">
      <w:rPr>
        <w:rFonts w:ascii="Arial" w:hAnsi="Arial" w:cs="Arial"/>
        <w:b/>
        <w:spacing w:val="2"/>
        <w:sz w:val="27"/>
        <w:szCs w:val="27"/>
      </w:rPr>
      <w:t>COASTAL</w:t>
    </w:r>
    <w:r w:rsidRPr="00783703">
      <w:rPr>
        <w:rFonts w:ascii="Arial" w:hAnsi="Arial" w:cs="Arial"/>
        <w:b/>
        <w:spacing w:val="2"/>
        <w:sz w:val="27"/>
      </w:rPr>
      <w:t> </w:t>
    </w:r>
    <w:r w:rsidRPr="009D607A">
      <w:rPr>
        <w:rFonts w:ascii="Arial" w:hAnsi="Arial" w:cs="Arial"/>
        <w:b/>
        <w:spacing w:val="2"/>
        <w:sz w:val="27"/>
        <w:szCs w:val="27"/>
      </w:rPr>
      <w:t>COMMISSION</w:t>
    </w:r>
    <w:r>
      <w:rPr>
        <w:rFonts w:ascii="Arial" w:hAnsi="Arial" w:cs="Arial"/>
        <w:b/>
        <w:spacing w:val="2"/>
        <w:sz w:val="27"/>
        <w:szCs w:val="27"/>
      </w:rPr>
      <w:tab/>
    </w:r>
  </w:p>
  <w:p w14:paraId="0B3A945E" w14:textId="77777777" w:rsidR="00FB3F58" w:rsidRPr="00783703" w:rsidRDefault="000F1C68" w:rsidP="00FB3F58">
    <w:pPr>
      <w:pStyle w:val="Header"/>
      <w:spacing w:after="20"/>
      <w:ind w:left="-720" w:right="-720"/>
      <w:rPr>
        <w:rFonts w:ascii="Arial" w:hAnsi="Arial" w:cs="Arial"/>
        <w:spacing w:val="4"/>
        <w:sz w:val="12"/>
        <w:szCs w:val="12"/>
      </w:rPr>
    </w:pPr>
    <w:r>
      <w:rPr>
        <w:rFonts w:ascii="Arial" w:hAnsi="Arial" w:cs="Arial"/>
        <w:spacing w:val="4"/>
        <w:sz w:val="12"/>
        <w:szCs w:val="12"/>
      </w:rPr>
      <w:t>455 MARKET STREET, SUITE 300</w:t>
    </w:r>
  </w:p>
  <w:p w14:paraId="615A836F" w14:textId="77777777" w:rsidR="00FB3F58" w:rsidRPr="00783703" w:rsidRDefault="00FB3F58" w:rsidP="00FB3F58">
    <w:pPr>
      <w:pStyle w:val="Header"/>
      <w:spacing w:after="20"/>
      <w:ind w:left="-720" w:right="-720"/>
      <w:rPr>
        <w:rFonts w:ascii="Arial" w:hAnsi="Arial" w:cs="Arial"/>
        <w:spacing w:val="4"/>
        <w:sz w:val="12"/>
        <w:szCs w:val="12"/>
      </w:rPr>
    </w:pPr>
    <w:r>
      <w:rPr>
        <w:rFonts w:ascii="Arial" w:hAnsi="Arial" w:cs="Arial"/>
        <w:spacing w:val="4"/>
        <w:sz w:val="12"/>
        <w:szCs w:val="12"/>
      </w:rPr>
      <w:t>SAN</w:t>
    </w:r>
    <w:r w:rsidR="00CF4A15">
      <w:rPr>
        <w:rFonts w:ascii="Arial" w:hAnsi="Arial" w:cs="Arial"/>
        <w:spacing w:val="4"/>
        <w:sz w:val="12"/>
        <w:szCs w:val="12"/>
      </w:rPr>
      <w:t xml:space="preserve"> FRANCISCO</w:t>
    </w:r>
    <w:r w:rsidRPr="00783703">
      <w:rPr>
        <w:rFonts w:ascii="Arial" w:hAnsi="Arial" w:cs="Arial"/>
        <w:spacing w:val="4"/>
        <w:sz w:val="12"/>
        <w:szCs w:val="12"/>
      </w:rPr>
      <w:t xml:space="preserve">, CA </w:t>
    </w:r>
    <w:r w:rsidR="00CF4A15">
      <w:rPr>
        <w:rFonts w:ascii="Arial" w:hAnsi="Arial" w:cs="Arial"/>
        <w:spacing w:val="4"/>
        <w:sz w:val="12"/>
        <w:szCs w:val="12"/>
      </w:rPr>
      <w:t>94105</w:t>
    </w:r>
  </w:p>
  <w:p w14:paraId="68712D60" w14:textId="093BBC80" w:rsidR="00FB3F58" w:rsidRPr="00783703" w:rsidRDefault="00FB3F58" w:rsidP="00FB3F58">
    <w:pPr>
      <w:pStyle w:val="Header"/>
      <w:spacing w:after="20"/>
      <w:ind w:left="-720" w:right="-720"/>
      <w:rPr>
        <w:rFonts w:ascii="Arial" w:hAnsi="Arial" w:cs="Arial"/>
        <w:spacing w:val="4"/>
        <w:sz w:val="12"/>
        <w:szCs w:val="12"/>
      </w:rPr>
    </w:pPr>
    <w:r>
      <w:rPr>
        <w:rFonts w:ascii="Arial" w:hAnsi="Arial" w:cs="Arial"/>
        <w:spacing w:val="4"/>
        <w:sz w:val="12"/>
        <w:szCs w:val="12"/>
      </w:rPr>
      <w:t>PHONE: (</w:t>
    </w:r>
    <w:r w:rsidR="00CF4A15">
      <w:rPr>
        <w:rFonts w:ascii="Arial" w:hAnsi="Arial" w:cs="Arial"/>
        <w:spacing w:val="4"/>
        <w:sz w:val="12"/>
        <w:szCs w:val="12"/>
      </w:rPr>
      <w:t>415) 904-52</w:t>
    </w:r>
    <w:r w:rsidR="005D2537">
      <w:rPr>
        <w:rFonts w:ascii="Arial" w:hAnsi="Arial" w:cs="Arial"/>
        <w:spacing w:val="4"/>
        <w:sz w:val="12"/>
        <w:szCs w:val="12"/>
      </w:rPr>
      <w:t>02</w:t>
    </w:r>
  </w:p>
  <w:p w14:paraId="58E6BAA7" w14:textId="77777777" w:rsidR="00FB3F58" w:rsidRPr="00783703" w:rsidRDefault="00FB3F58" w:rsidP="00FB3F58">
    <w:pPr>
      <w:pStyle w:val="Header"/>
      <w:spacing w:after="20"/>
      <w:ind w:left="-720" w:right="-720"/>
      <w:rPr>
        <w:rFonts w:ascii="Arial" w:hAnsi="Arial" w:cs="Arial"/>
        <w:spacing w:val="4"/>
        <w:sz w:val="12"/>
        <w:szCs w:val="12"/>
      </w:rPr>
    </w:pPr>
    <w:r>
      <w:rPr>
        <w:rFonts w:ascii="Arial" w:hAnsi="Arial" w:cs="Arial"/>
        <w:spacing w:val="4"/>
        <w:sz w:val="12"/>
        <w:szCs w:val="12"/>
      </w:rPr>
      <w:t>FAX: (</w:t>
    </w:r>
    <w:r w:rsidR="00CF4A15">
      <w:rPr>
        <w:rFonts w:ascii="Arial" w:hAnsi="Arial" w:cs="Arial"/>
        <w:spacing w:val="4"/>
        <w:sz w:val="12"/>
        <w:szCs w:val="12"/>
      </w:rPr>
      <w:t>415) 904</w:t>
    </w:r>
    <w:r>
      <w:rPr>
        <w:rFonts w:ascii="Arial" w:hAnsi="Arial" w:cs="Arial"/>
        <w:spacing w:val="4"/>
        <w:sz w:val="12"/>
        <w:szCs w:val="12"/>
      </w:rPr>
      <w:t>-</w:t>
    </w:r>
    <w:r w:rsidR="00CF4A15">
      <w:rPr>
        <w:rFonts w:ascii="Arial" w:hAnsi="Arial" w:cs="Arial"/>
        <w:spacing w:val="4"/>
        <w:sz w:val="12"/>
        <w:szCs w:val="12"/>
      </w:rPr>
      <w:t>5400</w:t>
    </w:r>
  </w:p>
  <w:p w14:paraId="26937F66" w14:textId="77777777" w:rsidR="00FB3F58" w:rsidRPr="00FB3F58" w:rsidRDefault="00FB3F58" w:rsidP="00FB3F58">
    <w:pPr>
      <w:pStyle w:val="Header"/>
      <w:spacing w:after="20"/>
      <w:ind w:left="-720" w:right="-720"/>
      <w:rPr>
        <w:rFonts w:ascii="Arial" w:hAnsi="Arial" w:cs="Arial"/>
        <w:spacing w:val="4"/>
        <w:sz w:val="12"/>
        <w:szCs w:val="12"/>
      </w:rPr>
    </w:pPr>
    <w:r w:rsidRPr="00783703">
      <w:rPr>
        <w:rFonts w:ascii="Arial" w:hAnsi="Arial" w:cs="Arial"/>
        <w:spacing w:val="4"/>
        <w:sz w:val="12"/>
        <w:szCs w:val="12"/>
      </w:rPr>
      <w:t>WEB: WWW.COASTAL.CA.GO</w:t>
    </w:r>
    <w:r>
      <w:rPr>
        <w:rFonts w:ascii="Arial" w:hAnsi="Arial" w:cs="Arial"/>
        <w:spacing w:val="4"/>
        <w:sz w:val="12"/>
        <w:szCs w:val="12"/>
      </w:rPr>
      <w:t>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7653AD"/>
    <w:multiLevelType w:val="multilevel"/>
    <w:tmpl w:val="D952B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742657"/>
    <w:multiLevelType w:val="hybridMultilevel"/>
    <w:tmpl w:val="1A3E23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373CA4"/>
    <w:multiLevelType w:val="hybridMultilevel"/>
    <w:tmpl w:val="42308C2A"/>
    <w:lvl w:ilvl="0" w:tplc="F348BA90">
      <w:start w:val="1"/>
      <w:numFmt w:val="lowerLetter"/>
      <w:lvlText w:val="%1."/>
      <w:lvlJc w:val="left"/>
      <w:pPr>
        <w:ind w:left="900" w:hanging="360"/>
      </w:pPr>
      <w:rPr>
        <w:rFonts w:ascii="Century Gothic" w:hAnsi="Century Gothic" w:cs="Times New Roman" w:hint="default"/>
        <w:color w:val="000000"/>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79854162"/>
    <w:multiLevelType w:val="hybridMultilevel"/>
    <w:tmpl w:val="5D90C5E2"/>
    <w:lvl w:ilvl="0" w:tplc="68444FFC">
      <w:start w:val="1"/>
      <w:numFmt w:val="lowerLetter"/>
      <w:lvlText w:val="%1."/>
      <w:lvlJc w:val="left"/>
      <w:pPr>
        <w:ind w:left="900" w:hanging="360"/>
      </w:pPr>
      <w:rPr>
        <w:rFonts w:ascii="Century Gothic" w:hAnsi="Century Gothic"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274"/>
    <w:rsid w:val="00005CB4"/>
    <w:rsid w:val="0001026F"/>
    <w:rsid w:val="00057EB9"/>
    <w:rsid w:val="000E2363"/>
    <w:rsid w:val="000F1C68"/>
    <w:rsid w:val="00132DF6"/>
    <w:rsid w:val="00154A8F"/>
    <w:rsid w:val="00204486"/>
    <w:rsid w:val="002A56EF"/>
    <w:rsid w:val="002B22A1"/>
    <w:rsid w:val="002E0B8D"/>
    <w:rsid w:val="003137E6"/>
    <w:rsid w:val="00356514"/>
    <w:rsid w:val="003974BA"/>
    <w:rsid w:val="003D63F8"/>
    <w:rsid w:val="003D7AEA"/>
    <w:rsid w:val="00453423"/>
    <w:rsid w:val="004966C2"/>
    <w:rsid w:val="004B101F"/>
    <w:rsid w:val="004E0C06"/>
    <w:rsid w:val="004E7968"/>
    <w:rsid w:val="0053519D"/>
    <w:rsid w:val="005665FF"/>
    <w:rsid w:val="005C4B09"/>
    <w:rsid w:val="005D2537"/>
    <w:rsid w:val="00646BF0"/>
    <w:rsid w:val="00670A5C"/>
    <w:rsid w:val="00674DD7"/>
    <w:rsid w:val="006835A5"/>
    <w:rsid w:val="006C7064"/>
    <w:rsid w:val="006D1617"/>
    <w:rsid w:val="00702C2B"/>
    <w:rsid w:val="00764C3E"/>
    <w:rsid w:val="007B6CD2"/>
    <w:rsid w:val="007D0779"/>
    <w:rsid w:val="007F7E4F"/>
    <w:rsid w:val="00827FC1"/>
    <w:rsid w:val="00833E45"/>
    <w:rsid w:val="00895C39"/>
    <w:rsid w:val="008C713C"/>
    <w:rsid w:val="0092379E"/>
    <w:rsid w:val="0093730B"/>
    <w:rsid w:val="00997480"/>
    <w:rsid w:val="009B1456"/>
    <w:rsid w:val="009D607A"/>
    <w:rsid w:val="00A402E2"/>
    <w:rsid w:val="00AA31DD"/>
    <w:rsid w:val="00AB7D3B"/>
    <w:rsid w:val="00AE4FF0"/>
    <w:rsid w:val="00B31C32"/>
    <w:rsid w:val="00B842C1"/>
    <w:rsid w:val="00BA6F22"/>
    <w:rsid w:val="00BB024A"/>
    <w:rsid w:val="00BE30EA"/>
    <w:rsid w:val="00C128F9"/>
    <w:rsid w:val="00C50C34"/>
    <w:rsid w:val="00C62F5E"/>
    <w:rsid w:val="00C654FA"/>
    <w:rsid w:val="00CF4A15"/>
    <w:rsid w:val="00D264A0"/>
    <w:rsid w:val="00D5506C"/>
    <w:rsid w:val="00D66930"/>
    <w:rsid w:val="00D7145B"/>
    <w:rsid w:val="00D77502"/>
    <w:rsid w:val="00DA2131"/>
    <w:rsid w:val="00DA2B5D"/>
    <w:rsid w:val="00DD2D9B"/>
    <w:rsid w:val="00E512D4"/>
    <w:rsid w:val="00E86FD9"/>
    <w:rsid w:val="00EA4EAC"/>
    <w:rsid w:val="00EE61ED"/>
    <w:rsid w:val="00F00EA1"/>
    <w:rsid w:val="00F0530A"/>
    <w:rsid w:val="00F16049"/>
    <w:rsid w:val="00F66D6B"/>
    <w:rsid w:val="00F73274"/>
    <w:rsid w:val="00FB36FC"/>
    <w:rsid w:val="00FB3F58"/>
    <w:rsid w:val="00FC4174"/>
    <w:rsid w:val="00FC7F54"/>
    <w:rsid w:val="00FE00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0D162"/>
  <w15:docId w15:val="{A3A03E74-BF94-4033-B525-88250230A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274"/>
    <w:rPr>
      <w:rFonts w:ascii="Arial" w:eastAsia="Times New Roman" w:hAnsi="Arial"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61ED"/>
    <w:pPr>
      <w:tabs>
        <w:tab w:val="center" w:pos="4680"/>
        <w:tab w:val="right" w:pos="9360"/>
      </w:tabs>
    </w:pPr>
    <w:rPr>
      <w:rFonts w:asciiTheme="minorHAnsi" w:eastAsiaTheme="minorEastAsia" w:hAnsiTheme="minorHAnsi" w:cstheme="minorBidi"/>
      <w:lang w:eastAsia="zh-CN"/>
    </w:rPr>
  </w:style>
  <w:style w:type="character" w:customStyle="1" w:styleId="HeaderChar">
    <w:name w:val="Header Char"/>
    <w:basedOn w:val="DefaultParagraphFont"/>
    <w:link w:val="Header"/>
    <w:uiPriority w:val="99"/>
    <w:rsid w:val="00EE61ED"/>
  </w:style>
  <w:style w:type="paragraph" w:styleId="Footer">
    <w:name w:val="footer"/>
    <w:basedOn w:val="Normal"/>
    <w:link w:val="FooterChar"/>
    <w:uiPriority w:val="99"/>
    <w:unhideWhenUsed/>
    <w:rsid w:val="00EE61ED"/>
    <w:pPr>
      <w:tabs>
        <w:tab w:val="center" w:pos="4680"/>
        <w:tab w:val="right" w:pos="9360"/>
      </w:tabs>
    </w:pPr>
    <w:rPr>
      <w:rFonts w:asciiTheme="minorHAnsi" w:eastAsiaTheme="minorEastAsia" w:hAnsiTheme="minorHAnsi" w:cstheme="minorBidi"/>
      <w:lang w:eastAsia="zh-CN"/>
    </w:rPr>
  </w:style>
  <w:style w:type="character" w:customStyle="1" w:styleId="FooterChar">
    <w:name w:val="Footer Char"/>
    <w:basedOn w:val="DefaultParagraphFont"/>
    <w:link w:val="Footer"/>
    <w:uiPriority w:val="99"/>
    <w:rsid w:val="00EE61ED"/>
  </w:style>
  <w:style w:type="character" w:styleId="Hyperlink">
    <w:name w:val="Hyperlink"/>
    <w:basedOn w:val="DefaultParagraphFont"/>
    <w:uiPriority w:val="99"/>
    <w:unhideWhenUsed/>
    <w:rsid w:val="00EA4EAC"/>
    <w:rPr>
      <w:color w:val="0563C1" w:themeColor="hyperlink"/>
      <w:u w:val="single"/>
    </w:rPr>
  </w:style>
  <w:style w:type="character" w:customStyle="1" w:styleId="UnresolvedMention1">
    <w:name w:val="Unresolved Mention1"/>
    <w:basedOn w:val="DefaultParagraphFont"/>
    <w:uiPriority w:val="99"/>
    <w:semiHidden/>
    <w:unhideWhenUsed/>
    <w:rsid w:val="00EA4EAC"/>
    <w:rPr>
      <w:color w:val="605E5C"/>
      <w:shd w:val="clear" w:color="auto" w:fill="E1DFDD"/>
    </w:rPr>
  </w:style>
  <w:style w:type="paragraph" w:styleId="BalloonText">
    <w:name w:val="Balloon Text"/>
    <w:basedOn w:val="Normal"/>
    <w:link w:val="BalloonTextChar"/>
    <w:uiPriority w:val="99"/>
    <w:semiHidden/>
    <w:unhideWhenUsed/>
    <w:rsid w:val="005665FF"/>
    <w:rPr>
      <w:rFonts w:ascii="Tahoma" w:hAnsi="Tahoma" w:cs="Tahoma"/>
      <w:sz w:val="16"/>
      <w:szCs w:val="16"/>
    </w:rPr>
  </w:style>
  <w:style w:type="character" w:customStyle="1" w:styleId="BalloonTextChar">
    <w:name w:val="Balloon Text Char"/>
    <w:basedOn w:val="DefaultParagraphFont"/>
    <w:link w:val="BalloonText"/>
    <w:uiPriority w:val="99"/>
    <w:semiHidden/>
    <w:rsid w:val="005665FF"/>
    <w:rPr>
      <w:rFonts w:ascii="Tahoma" w:eastAsia="Times New Roman" w:hAnsi="Tahoma" w:cs="Tahoma"/>
      <w:sz w:val="16"/>
      <w:szCs w:val="16"/>
      <w:lang w:eastAsia="en-US"/>
    </w:rPr>
  </w:style>
  <w:style w:type="character" w:styleId="UnresolvedMention">
    <w:name w:val="Unresolved Mention"/>
    <w:basedOn w:val="DefaultParagraphFont"/>
    <w:uiPriority w:val="99"/>
    <w:semiHidden/>
    <w:unhideWhenUsed/>
    <w:rsid w:val="00FB36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983083">
      <w:bodyDiv w:val="1"/>
      <w:marLeft w:val="0"/>
      <w:marRight w:val="0"/>
      <w:marTop w:val="0"/>
      <w:marBottom w:val="0"/>
      <w:divBdr>
        <w:top w:val="none" w:sz="0" w:space="0" w:color="auto"/>
        <w:left w:val="none" w:sz="0" w:space="0" w:color="auto"/>
        <w:bottom w:val="none" w:sz="0" w:space="0" w:color="auto"/>
        <w:right w:val="none" w:sz="0" w:space="0" w:color="auto"/>
      </w:divBdr>
    </w:div>
    <w:div w:id="95036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astal.ca.go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astal.ca.gov/mtgcurr.html"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StatewidePlanning@coastal.ca.gov" TargetMode="External"/><Relationship Id="rId4" Type="http://schemas.openxmlformats.org/officeDocument/2006/relationships/webSettings" Target="webSettings.xml"/><Relationship Id="rId9" Type="http://schemas.openxmlformats.org/officeDocument/2006/relationships/hyperlink" Target="mailto:StatewidePlanning@coastal.ca.gov"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Coastal IT Testuser</dc:creator>
  <cp:lastModifiedBy>Daniel Nathan</cp:lastModifiedBy>
  <cp:revision>9</cp:revision>
  <dcterms:created xsi:type="dcterms:W3CDTF">2021-06-23T15:43:00Z</dcterms:created>
  <dcterms:modified xsi:type="dcterms:W3CDTF">2021-06-23T15:55:00Z</dcterms:modified>
</cp:coreProperties>
</file>